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6A" w:rsidRDefault="006F5B6A">
      <w:pPr>
        <w:rPr>
          <w:b/>
          <w:sz w:val="28"/>
          <w:szCs w:val="28"/>
        </w:rPr>
      </w:pPr>
      <w:r w:rsidRPr="006F5B6A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6F5B6A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6F5B6A" w:rsidRDefault="006F5B6A">
      <w:pPr>
        <w:rPr>
          <w:b/>
          <w:sz w:val="28"/>
          <w:szCs w:val="28"/>
        </w:rPr>
      </w:pPr>
    </w:p>
    <w:p w:rsidR="006F5B6A" w:rsidRDefault="006F5B6A">
      <w:pPr>
        <w:shd w:val="clear" w:color="auto" w:fill="FFFFFF"/>
        <w:rPr>
          <w:color w:val="000000"/>
          <w:sz w:val="28"/>
          <w:szCs w:val="28"/>
        </w:rPr>
      </w:pPr>
    </w:p>
    <w:p w:rsidR="006F5B6A" w:rsidRDefault="006F5B6A">
      <w:pPr>
        <w:ind w:firstLine="708"/>
        <w:jc w:val="center"/>
        <w:rPr>
          <w:b/>
          <w:bCs/>
          <w:sz w:val="28"/>
          <w:szCs w:val="28"/>
        </w:rPr>
      </w:pPr>
    </w:p>
    <w:p w:rsidR="006F5B6A" w:rsidRDefault="00595631">
      <w:pPr>
        <w:ind w:firstLine="709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8"/>
          <w:szCs w:val="28"/>
        </w:rPr>
        <w:t xml:space="preserve">Получили ключи от новой квартиры – что делать дальше? </w:t>
      </w:r>
    </w:p>
    <w:p w:rsidR="006F5B6A" w:rsidRDefault="006F5B6A">
      <w:pPr>
        <w:jc w:val="both"/>
        <w:rPr>
          <w:b/>
          <w:bCs/>
          <w:color w:val="000000" w:themeColor="text1"/>
          <w:sz w:val="26"/>
          <w:szCs w:val="26"/>
        </w:rPr>
      </w:pP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После п</w:t>
      </w:r>
      <w:r>
        <w:rPr>
          <w:color w:val="000000"/>
          <w:sz w:val="28"/>
          <w:szCs w:val="28"/>
        </w:rPr>
        <w:t>одписания с застройщиком передаточного акта по договору участия в долевом строительстве и получения ключей от квартиры многие считают себя полноправными владельцами объекта недвижимости. Однако, это ошибочное мнение.</w:t>
      </w:r>
    </w:p>
    <w:p w:rsidR="006F5B6A" w:rsidRDefault="006F5B6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  <w:sz w:val="10"/>
          <w:szCs w:val="10"/>
        </w:rPr>
      </w:pP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 юридической точки зрения ключевым и завершающим этапом </w:t>
      </w:r>
      <w:r>
        <w:rPr>
          <w:color w:val="000000"/>
          <w:sz w:val="28"/>
          <w:szCs w:val="28"/>
        </w:rPr>
        <w:t xml:space="preserve">приобретения прав на недвижимое имущество является регистрация </w:t>
      </w:r>
      <w:r>
        <w:rPr>
          <w:color w:val="000000"/>
          <w:sz w:val="28"/>
          <w:szCs w:val="28"/>
        </w:rPr>
        <w:t>в Едином государственном реестре недвижимости (ЕГРН) – реестре, в</w:t>
      </w:r>
      <w:r>
        <w:rPr>
          <w:color w:val="000000"/>
          <w:sz w:val="28"/>
          <w:szCs w:val="28"/>
        </w:rPr>
        <w:t xml:space="preserve"> котором содержится исчерпывающая информация обо всех объектах недвижимости, их собственниках, а также о существующих обременениях </w:t>
      </w:r>
      <w:r>
        <w:rPr>
          <w:color w:val="000000"/>
          <w:sz w:val="28"/>
          <w:szCs w:val="28"/>
        </w:rPr>
        <w:t>и ограничениях.</w:t>
      </w: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Чтобы оформить права на недвижимость, нужно подать заявление </w:t>
      </w:r>
      <w:r>
        <w:rPr>
          <w:color w:val="000000"/>
          <w:sz w:val="28"/>
          <w:szCs w:val="28"/>
        </w:rPr>
        <w:t>о государственной регистрации права собственности через любой офис МФЦ и приложить необходимые документы. Адреса офисов МФЦ можно узнать по справочному</w:t>
      </w:r>
      <w:r>
        <w:rPr>
          <w:color w:val="000000"/>
          <w:sz w:val="28"/>
          <w:szCs w:val="28"/>
        </w:rPr>
        <w:t xml:space="preserve"> телефону 052 или на сайте </w:t>
      </w:r>
      <w:proofErr w:type="spellStart"/>
      <w:r>
        <w:rPr>
          <w:color w:val="000000"/>
          <w:sz w:val="28"/>
          <w:szCs w:val="28"/>
        </w:rPr>
        <w:t>mfc-nso.ru</w:t>
      </w:r>
      <w:proofErr w:type="spellEnd"/>
      <w:r>
        <w:rPr>
          <w:color w:val="000000"/>
          <w:sz w:val="28"/>
          <w:szCs w:val="28"/>
        </w:rPr>
        <w:t>.</w:t>
      </w:r>
    </w:p>
    <w:p w:rsidR="006F5B6A" w:rsidRDefault="006F5B6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  <w:sz w:val="14"/>
          <w:szCs w:val="14"/>
        </w:rPr>
      </w:pP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i/>
          <w:color w:val="000000"/>
        </w:rPr>
      </w:pPr>
      <w:r>
        <w:rPr>
          <w:i/>
          <w:iCs/>
          <w:color w:val="000000"/>
          <w:sz w:val="28"/>
          <w:szCs w:val="28"/>
        </w:rPr>
        <w:t xml:space="preserve">Для регистрации необходимо </w:t>
      </w:r>
      <w:proofErr w:type="gramStart"/>
      <w:r>
        <w:rPr>
          <w:i/>
          <w:iCs/>
          <w:color w:val="000000"/>
          <w:sz w:val="28"/>
          <w:szCs w:val="28"/>
        </w:rPr>
        <w:t>предоставить следующие документы</w:t>
      </w:r>
      <w:proofErr w:type="gramEnd"/>
      <w:r>
        <w:rPr>
          <w:i/>
          <w:iCs/>
          <w:color w:val="000000"/>
          <w:sz w:val="28"/>
          <w:szCs w:val="28"/>
        </w:rPr>
        <w:t xml:space="preserve">: </w:t>
      </w:r>
    </w:p>
    <w:p w:rsidR="006F5B6A" w:rsidRDefault="006F5B6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bCs/>
          <w:i/>
          <w:color w:val="000000"/>
          <w:sz w:val="6"/>
          <w:szCs w:val="6"/>
        </w:rPr>
      </w:pP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1. заявление, которое составляется сотрудником МФЦ;</w:t>
      </w: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2. документ, удостоверяющий личность заявителя или представителя, </w:t>
      </w:r>
      <w:r>
        <w:rPr>
          <w:color w:val="000000"/>
          <w:sz w:val="28"/>
          <w:szCs w:val="28"/>
        </w:rPr>
        <w:t xml:space="preserve">если документы подаются таким представителем (паспорт, свидетельство </w:t>
      </w:r>
      <w:r>
        <w:rPr>
          <w:color w:val="000000"/>
          <w:sz w:val="28"/>
          <w:szCs w:val="28"/>
        </w:rPr>
        <w:t xml:space="preserve">о рождении, удостоверение личности или военный билет </w:t>
      </w:r>
      <w:r>
        <w:rPr>
          <w:color w:val="000000"/>
          <w:sz w:val="28"/>
          <w:szCs w:val="28"/>
        </w:rPr>
        <w:t xml:space="preserve">для военнослужащих, национальный паспорт иностранного гражданина или иной документ, признаваемый в качестве удостоверяющего личность, </w:t>
      </w:r>
      <w:r>
        <w:rPr>
          <w:color w:val="000000"/>
          <w:sz w:val="28"/>
          <w:szCs w:val="28"/>
        </w:rPr>
        <w:t>для иностранных граждан);</w:t>
      </w: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3. документ, подтверждающий полномочия представителя, например, нотариально заверенная доверенность;</w:t>
      </w: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4. оригинал акта приема-передачи квартиры;</w:t>
      </w: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5. свидетельство о заключении брака, если супруги оформляют недвижимость в общую со</w:t>
      </w:r>
      <w:r>
        <w:rPr>
          <w:color w:val="000000"/>
          <w:sz w:val="28"/>
          <w:szCs w:val="28"/>
        </w:rPr>
        <w:t xml:space="preserve">вместную собственность или брачный договор, если супругами изменен режим общей совместной собственности. </w:t>
      </w:r>
    </w:p>
    <w:p w:rsidR="006F5B6A" w:rsidRDefault="006F5B6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  <w:sz w:val="10"/>
          <w:szCs w:val="10"/>
        </w:rPr>
      </w:pP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За регистрацию права необходимо уплатить госпошлину </w:t>
      </w:r>
      <w:r>
        <w:rPr>
          <w:color w:val="000000"/>
          <w:sz w:val="28"/>
          <w:szCs w:val="28"/>
        </w:rPr>
        <w:t>по уникальному идентификатору начисления (УИН), который выдается сотрудником МФЦ</w:t>
      </w:r>
      <w:r>
        <w:rPr>
          <w:color w:val="000000"/>
          <w:sz w:val="28"/>
          <w:szCs w:val="28"/>
        </w:rPr>
        <w:t xml:space="preserve"> во время приема документов.</w:t>
      </w: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После осуществления государственной регистрации прав на квартиру Вы получите выписку из ЕГРН, подтверждающую Ваши права, а все данные </w:t>
      </w:r>
      <w:r>
        <w:rPr>
          <w:color w:val="000000"/>
          <w:sz w:val="28"/>
          <w:szCs w:val="28"/>
        </w:rPr>
        <w:t xml:space="preserve">автоматически отобразятся в личном кабинете на портале </w:t>
      </w:r>
      <w:hyperlink r:id="rId8" w:tooltip="https://www.gosuslugi.ru/" w:history="1">
        <w:r>
          <w:rPr>
            <w:rStyle w:val="ac"/>
            <w:sz w:val="28"/>
            <w:szCs w:val="28"/>
          </w:rPr>
          <w:t>«Госуслуг»</w:t>
        </w:r>
      </w:hyperlink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Это простой и надежный способ всегда быть в курсе всех сведений </w:t>
      </w:r>
      <w:r>
        <w:rPr>
          <w:color w:val="000000"/>
          <w:sz w:val="28"/>
          <w:szCs w:val="28"/>
        </w:rPr>
        <w:t>о недвижимости.</w:t>
      </w: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Наличие в ЕГРН сведений о регистрации Вашего права на квартиру предоставляет Вам ряд преимуществ:</w:t>
      </w:r>
    </w:p>
    <w:p w:rsidR="006F5B6A" w:rsidRDefault="00595631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36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защита от мошеннических действи</w:t>
      </w:r>
      <w:r>
        <w:rPr>
          <w:rFonts w:ascii="Times New Roman" w:hAnsi="Times New Roman"/>
          <w:color w:val="000000"/>
          <w:sz w:val="28"/>
          <w:szCs w:val="28"/>
        </w:rPr>
        <w:t>й (только собственник может внести запись в ЕГРН о невозможности государственной регистрации без личного участия собственника объекта недвижимости);</w:t>
      </w:r>
    </w:p>
    <w:p w:rsidR="006F5B6A" w:rsidRDefault="00595631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прописка в квартире, прикрепление к поликлинике, школе;</w:t>
      </w:r>
    </w:p>
    <w:p w:rsidR="006F5B6A" w:rsidRDefault="00595631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получение налогового вычета;</w:t>
      </w:r>
    </w:p>
    <w:p w:rsidR="006F5B6A" w:rsidRDefault="00595631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участие в голосовании </w:t>
      </w:r>
      <w:r>
        <w:rPr>
          <w:rFonts w:ascii="Times New Roman" w:hAnsi="Times New Roman"/>
          <w:color w:val="000000"/>
          <w:sz w:val="28"/>
          <w:szCs w:val="28"/>
        </w:rPr>
        <w:t>/ собраниях собственников жилья;</w:t>
      </w:r>
    </w:p>
    <w:p w:rsidR="006F5B6A" w:rsidRDefault="00595631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283"/>
        <w:contextualSpacing w:val="0"/>
        <w:jc w:val="both"/>
        <w:rPr>
          <w:rFonts w:ascii="Times New Roman" w:hAnsi="Times New Roman"/>
          <w:bCs/>
          <w:i/>
          <w:color w:val="000000" w:themeColor="text1"/>
        </w:rPr>
      </w:pPr>
      <w:r>
        <w:rPr>
          <w:rFonts w:ascii="Times New Roman" w:hAnsi="Times New Roman"/>
          <w:color w:val="000000"/>
          <w:sz w:val="28"/>
          <w:szCs w:val="28"/>
        </w:rPr>
        <w:t>оформление дотаций и льгот на оплату ЖКХ (доступно определенным категориям граждан);</w:t>
      </w:r>
    </w:p>
    <w:p w:rsidR="006F5B6A" w:rsidRDefault="00595631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совершение сделок с недвижимостью;</w:t>
      </w:r>
    </w:p>
    <w:p w:rsidR="006F5B6A" w:rsidRDefault="00595631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выделение долей в праве (при использовании материнского капитала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F5B6A" w:rsidRDefault="006F5B6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720"/>
        <w:jc w:val="both"/>
        <w:rPr>
          <w:color w:val="000000"/>
          <w:sz w:val="12"/>
          <w:szCs w:val="12"/>
        </w:rPr>
      </w:pPr>
    </w:p>
    <w:p w:rsidR="006F5B6A" w:rsidRDefault="005956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b/>
          <w:bCs/>
          <w:color w:val="000000"/>
        </w:rPr>
      </w:pPr>
      <w:r>
        <w:rPr>
          <w:i/>
          <w:iCs/>
          <w:color w:val="000000"/>
          <w:sz w:val="28"/>
          <w:szCs w:val="28"/>
        </w:rPr>
        <w:t>«</w:t>
      </w:r>
      <w:r>
        <w:rPr>
          <w:i/>
          <w:iCs/>
          <w:color w:val="000000"/>
          <w:sz w:val="28"/>
          <w:szCs w:val="28"/>
        </w:rPr>
        <w:t xml:space="preserve">Регистрация права собственности в ЕГРН – это не просто формальность, а ключевой этап, обеспечивающий Вашу безопасность </w:t>
      </w:r>
      <w:r>
        <w:rPr>
          <w:i/>
          <w:iCs/>
          <w:color w:val="000000"/>
          <w:sz w:val="28"/>
          <w:szCs w:val="28"/>
        </w:rPr>
        <w:t>и гарантирующий Ваши права на приобретенную недвижимость»</w:t>
      </w:r>
      <w:r>
        <w:rPr>
          <w:color w:val="000000"/>
          <w:sz w:val="28"/>
          <w:szCs w:val="28"/>
        </w:rPr>
        <w:t xml:space="preserve">, - отметила заместитель руководителя Управления Росреестра </w:t>
      </w:r>
      <w:r>
        <w:rPr>
          <w:color w:val="000000"/>
          <w:sz w:val="28"/>
          <w:szCs w:val="28"/>
        </w:rPr>
        <w:t>по Новосибирской о</w:t>
      </w:r>
      <w:r>
        <w:rPr>
          <w:color w:val="000000"/>
          <w:sz w:val="28"/>
          <w:szCs w:val="28"/>
        </w:rPr>
        <w:t xml:space="preserve">бласти </w:t>
      </w:r>
      <w:r>
        <w:rPr>
          <w:b/>
          <w:bCs/>
          <w:color w:val="000000"/>
          <w:sz w:val="28"/>
          <w:szCs w:val="28"/>
        </w:rPr>
        <w:t xml:space="preserve">Наталья </w:t>
      </w:r>
      <w:proofErr w:type="spellStart"/>
      <w:r>
        <w:rPr>
          <w:b/>
          <w:bCs/>
          <w:color w:val="000000"/>
          <w:sz w:val="28"/>
          <w:szCs w:val="28"/>
        </w:rPr>
        <w:t>Ивчатова</w:t>
      </w:r>
      <w:proofErr w:type="spellEnd"/>
      <w:r>
        <w:rPr>
          <w:b/>
          <w:bCs/>
          <w:color w:val="000000"/>
          <w:sz w:val="28"/>
          <w:szCs w:val="28"/>
        </w:rPr>
        <w:t>.</w:t>
      </w:r>
    </w:p>
    <w:p w:rsidR="006F5B6A" w:rsidRDefault="006F5B6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sz w:val="28"/>
          <w:szCs w:val="28"/>
        </w:rPr>
      </w:pPr>
    </w:p>
    <w:p w:rsidR="006F5B6A" w:rsidRDefault="006F5B6A">
      <w:pPr>
        <w:spacing w:line="360" w:lineRule="auto"/>
        <w:jc w:val="both"/>
        <w:rPr>
          <w:sz w:val="28"/>
          <w:szCs w:val="28"/>
        </w:rPr>
      </w:pPr>
    </w:p>
    <w:p w:rsidR="006F5B6A" w:rsidRDefault="00595631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6F5B6A" w:rsidRDefault="00595631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6F5B6A" w:rsidRDefault="006F5B6A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6F5B6A" w:rsidRDefault="00595631">
      <w:pPr>
        <w:tabs>
          <w:tab w:val="left" w:pos="1105"/>
        </w:tabs>
        <w:jc w:val="both"/>
      </w:pPr>
      <w:r>
        <w:rPr>
          <w:sz w:val="28"/>
          <w:szCs w:val="28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</w:rPr>
        <w:t>мессенджере</w:t>
      </w:r>
      <w:proofErr w:type="spellEnd"/>
      <w:r>
        <w:rPr>
          <w:sz w:val="28"/>
          <w:szCs w:val="28"/>
        </w:rPr>
        <w:t xml:space="preserve"> MAX</w:t>
      </w:r>
    </w:p>
    <w:p w:rsidR="006F5B6A" w:rsidRDefault="00595631">
      <w:pPr>
        <w:tabs>
          <w:tab w:val="left" w:pos="11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Официальный канал </w:t>
      </w: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> Росреестра по ссылке https://max.ru/id5406299278_gos</w:t>
      </w:r>
    </w:p>
    <w:p w:rsidR="006F5B6A" w:rsidRDefault="006F5B6A">
      <w:pPr>
        <w:rPr>
          <w:rFonts w:ascii="Segoe UI" w:eastAsia="Quattrocento Sans" w:hAnsi="Segoe UI" w:cs="Segoe UI"/>
          <w:b/>
          <w:i/>
          <w:color w:val="000000"/>
        </w:rPr>
      </w:pPr>
    </w:p>
    <w:p w:rsidR="006F5B6A" w:rsidRDefault="006F5B6A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6F5B6A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6F5B6A" w:rsidRDefault="0059563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F5B6A" w:rsidRDefault="00595631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</w:t>
      </w:r>
      <w:r>
        <w:rPr>
          <w:rFonts w:ascii="Segoe UI" w:hAnsi="Segoe UI" w:cs="Segoe UI"/>
          <w:sz w:val="18"/>
          <w:szCs w:val="18"/>
        </w:rPr>
        <w:br/>
        <w:t>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</w:t>
      </w:r>
      <w:r>
        <w:rPr>
          <w:rFonts w:ascii="Segoe UI" w:hAnsi="Segoe UI" w:cs="Segoe UI"/>
          <w:sz w:val="18"/>
          <w:szCs w:val="18"/>
        </w:rPr>
        <w:lastRenderedPageBreak/>
        <w:t>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F5B6A" w:rsidRDefault="006F5B6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6F5B6A" w:rsidRDefault="00595631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5B6A" w:rsidRDefault="00595631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5B6A" w:rsidRDefault="00595631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6F5B6A" w:rsidRDefault="00595631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95631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6F5B6A" w:rsidRDefault="006F5B6A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595631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595631" w:rsidRPr="00595631">
          <w:rPr>
            <w:rStyle w:val="ac"/>
            <w:rFonts w:ascii="Segoe UI" w:hAnsi="Segoe UI" w:cs="Segoe UI"/>
            <w:sz w:val="18"/>
            <w:szCs w:val="20"/>
          </w:rPr>
          <w:t>@</w:t>
        </w:r>
        <w:r w:rsidR="00595631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595631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595631" w:rsidRPr="00595631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95631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595631" w:rsidRPr="00595631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95631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595631" w:rsidRPr="00595631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6F5B6A" w:rsidRPr="00595631" w:rsidRDefault="00595631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95631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595631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6F5B6A" w:rsidRDefault="00595631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hyperlink r:id="rId12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595631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4" w:history="1">
        <w:r w:rsidRPr="00595631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5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6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6F5B6A" w:rsidRDefault="00595631">
      <w:pPr>
        <w:jc w:val="both"/>
        <w:rPr>
          <w:rStyle w:val="ac"/>
          <w:rFonts w:ascii="Segoe UI" w:hAnsi="Segoe UI" w:cs="Segoe UI"/>
          <w:sz w:val="20"/>
          <w:szCs w:val="20"/>
        </w:rPr>
      </w:pPr>
      <w:r>
        <w:rPr>
          <w:rStyle w:val="ac"/>
          <w:rFonts w:ascii="Segoe UI" w:hAnsi="Segoe UI" w:cs="Segoe UI"/>
          <w:sz w:val="20"/>
          <w:szCs w:val="20"/>
        </w:rPr>
        <w:t xml:space="preserve"> </w:t>
      </w:r>
      <w:r>
        <w:rPr>
          <w:rStyle w:val="ac"/>
          <w:rFonts w:ascii="Segoe UI" w:hAnsi="Segoe UI" w:cs="Segoe UI"/>
          <w:sz w:val="20"/>
        </w:rPr>
        <w:t xml:space="preserve"> </w:t>
      </w:r>
    </w:p>
    <w:p w:rsidR="006F5B6A" w:rsidRDefault="006F5B6A">
      <w:pPr>
        <w:jc w:val="both"/>
      </w:pPr>
    </w:p>
    <w:p w:rsidR="006F5B6A" w:rsidRDefault="006F5B6A">
      <w:pPr>
        <w:jc w:val="both"/>
      </w:pPr>
    </w:p>
    <w:p w:rsidR="006F5B6A" w:rsidRDefault="006F5B6A">
      <w:pPr>
        <w:jc w:val="both"/>
      </w:pPr>
    </w:p>
    <w:p w:rsidR="006F5B6A" w:rsidRDefault="006F5B6A">
      <w:pPr>
        <w:jc w:val="both"/>
      </w:pPr>
    </w:p>
    <w:p w:rsidR="006F5B6A" w:rsidRDefault="006F5B6A">
      <w:pPr>
        <w:jc w:val="both"/>
      </w:pPr>
    </w:p>
    <w:p w:rsidR="006F5B6A" w:rsidRDefault="006F5B6A">
      <w:pPr>
        <w:jc w:val="both"/>
      </w:pPr>
    </w:p>
    <w:p w:rsidR="006F5B6A" w:rsidRDefault="006F5B6A">
      <w:pPr>
        <w:jc w:val="both"/>
      </w:pPr>
    </w:p>
    <w:p w:rsidR="006F5B6A" w:rsidRDefault="006F5B6A">
      <w:pPr>
        <w:jc w:val="both"/>
      </w:pPr>
    </w:p>
    <w:p w:rsidR="006F5B6A" w:rsidRDefault="006F5B6A">
      <w:pPr>
        <w:jc w:val="both"/>
        <w:rPr>
          <w:sz w:val="28"/>
          <w:szCs w:val="28"/>
        </w:rPr>
      </w:pPr>
    </w:p>
    <w:p w:rsidR="006F5B6A" w:rsidRDefault="006F5B6A">
      <w:pPr>
        <w:jc w:val="both"/>
        <w:rPr>
          <w:sz w:val="28"/>
          <w:szCs w:val="28"/>
        </w:rPr>
      </w:pPr>
    </w:p>
    <w:sectPr w:rsidR="006F5B6A" w:rsidSect="006F5B6A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B6A" w:rsidRDefault="00595631">
      <w:r>
        <w:separator/>
      </w:r>
    </w:p>
  </w:endnote>
  <w:endnote w:type="continuationSeparator" w:id="0">
    <w:p w:rsidR="006F5B6A" w:rsidRDefault="0059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B6A" w:rsidRDefault="00595631">
      <w:r>
        <w:separator/>
      </w:r>
    </w:p>
  </w:footnote>
  <w:footnote w:type="continuationSeparator" w:id="0">
    <w:p w:rsidR="006F5B6A" w:rsidRDefault="005956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25E9"/>
    <w:multiLevelType w:val="hybridMultilevel"/>
    <w:tmpl w:val="120CB5F8"/>
    <w:lvl w:ilvl="0" w:tplc="8F344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BAE65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292FA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DBAE47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04479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A1445F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FF660E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D86A13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AAA49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15742DFC"/>
    <w:multiLevelType w:val="hybridMultilevel"/>
    <w:tmpl w:val="9F02994E"/>
    <w:lvl w:ilvl="0" w:tplc="C994BC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74FD5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4DEA91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4C33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07A01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13A17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4E43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56CEC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C46B6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169C0408"/>
    <w:multiLevelType w:val="hybridMultilevel"/>
    <w:tmpl w:val="919CAF68"/>
    <w:lvl w:ilvl="0" w:tplc="B6DA66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4BD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076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7228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78B9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1A21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50E37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FC3D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0D0F0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E4B4787"/>
    <w:multiLevelType w:val="hybridMultilevel"/>
    <w:tmpl w:val="B59CA3AC"/>
    <w:lvl w:ilvl="0" w:tplc="8DC65798">
      <w:start w:val="1"/>
      <w:numFmt w:val="decimal"/>
      <w:lvlText w:val="%1)"/>
      <w:lvlJc w:val="left"/>
      <w:pPr>
        <w:ind w:left="720" w:hanging="360"/>
      </w:pPr>
    </w:lvl>
    <w:lvl w:ilvl="1" w:tplc="F71801E4">
      <w:start w:val="1"/>
      <w:numFmt w:val="lowerLetter"/>
      <w:lvlText w:val="%2."/>
      <w:lvlJc w:val="left"/>
      <w:pPr>
        <w:ind w:left="1440" w:hanging="360"/>
      </w:pPr>
    </w:lvl>
    <w:lvl w:ilvl="2" w:tplc="E354C602">
      <w:start w:val="1"/>
      <w:numFmt w:val="lowerRoman"/>
      <w:lvlText w:val="%3."/>
      <w:lvlJc w:val="right"/>
      <w:pPr>
        <w:ind w:left="2160" w:hanging="180"/>
      </w:pPr>
    </w:lvl>
    <w:lvl w:ilvl="3" w:tplc="EACE5E10">
      <w:start w:val="1"/>
      <w:numFmt w:val="decimal"/>
      <w:lvlText w:val="%4."/>
      <w:lvlJc w:val="left"/>
      <w:pPr>
        <w:ind w:left="2880" w:hanging="360"/>
      </w:pPr>
    </w:lvl>
    <w:lvl w:ilvl="4" w:tplc="FF20FCE6">
      <w:start w:val="1"/>
      <w:numFmt w:val="lowerLetter"/>
      <w:lvlText w:val="%5."/>
      <w:lvlJc w:val="left"/>
      <w:pPr>
        <w:ind w:left="3600" w:hanging="360"/>
      </w:pPr>
    </w:lvl>
    <w:lvl w:ilvl="5" w:tplc="CFB4EB08">
      <w:start w:val="1"/>
      <w:numFmt w:val="lowerRoman"/>
      <w:lvlText w:val="%6."/>
      <w:lvlJc w:val="right"/>
      <w:pPr>
        <w:ind w:left="4320" w:hanging="180"/>
      </w:pPr>
    </w:lvl>
    <w:lvl w:ilvl="6" w:tplc="1A84BF92">
      <w:start w:val="1"/>
      <w:numFmt w:val="decimal"/>
      <w:lvlText w:val="%7."/>
      <w:lvlJc w:val="left"/>
      <w:pPr>
        <w:ind w:left="5040" w:hanging="360"/>
      </w:pPr>
    </w:lvl>
    <w:lvl w:ilvl="7" w:tplc="FD8ED7EE">
      <w:start w:val="1"/>
      <w:numFmt w:val="lowerLetter"/>
      <w:lvlText w:val="%8."/>
      <w:lvlJc w:val="left"/>
      <w:pPr>
        <w:ind w:left="5760" w:hanging="360"/>
      </w:pPr>
    </w:lvl>
    <w:lvl w:ilvl="8" w:tplc="7FC0724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71EF9"/>
    <w:multiLevelType w:val="hybridMultilevel"/>
    <w:tmpl w:val="B914C92E"/>
    <w:lvl w:ilvl="0" w:tplc="64687762">
      <w:start w:val="1"/>
      <w:numFmt w:val="decimal"/>
      <w:lvlText w:val="%1."/>
      <w:lvlJc w:val="left"/>
      <w:pPr>
        <w:ind w:left="6740" w:hanging="360"/>
      </w:pPr>
    </w:lvl>
    <w:lvl w:ilvl="1" w:tplc="5C964C04">
      <w:start w:val="1"/>
      <w:numFmt w:val="lowerLetter"/>
      <w:lvlText w:val="%2."/>
      <w:lvlJc w:val="left"/>
      <w:pPr>
        <w:ind w:left="1440" w:hanging="360"/>
      </w:pPr>
    </w:lvl>
    <w:lvl w:ilvl="2" w:tplc="B1E42028">
      <w:start w:val="1"/>
      <w:numFmt w:val="lowerRoman"/>
      <w:lvlText w:val="%3."/>
      <w:lvlJc w:val="right"/>
      <w:pPr>
        <w:ind w:left="2160" w:hanging="180"/>
      </w:pPr>
    </w:lvl>
    <w:lvl w:ilvl="3" w:tplc="10A85858">
      <w:start w:val="1"/>
      <w:numFmt w:val="decimal"/>
      <w:lvlText w:val="%4."/>
      <w:lvlJc w:val="left"/>
      <w:pPr>
        <w:ind w:left="2880" w:hanging="360"/>
      </w:pPr>
    </w:lvl>
    <w:lvl w:ilvl="4" w:tplc="8A767616">
      <w:start w:val="1"/>
      <w:numFmt w:val="lowerLetter"/>
      <w:lvlText w:val="%5."/>
      <w:lvlJc w:val="left"/>
      <w:pPr>
        <w:ind w:left="3600" w:hanging="360"/>
      </w:pPr>
    </w:lvl>
    <w:lvl w:ilvl="5" w:tplc="CA2C74C2">
      <w:start w:val="1"/>
      <w:numFmt w:val="lowerRoman"/>
      <w:lvlText w:val="%6."/>
      <w:lvlJc w:val="right"/>
      <w:pPr>
        <w:ind w:left="4320" w:hanging="180"/>
      </w:pPr>
    </w:lvl>
    <w:lvl w:ilvl="6" w:tplc="9CCCD658">
      <w:start w:val="1"/>
      <w:numFmt w:val="decimal"/>
      <w:lvlText w:val="%7."/>
      <w:lvlJc w:val="left"/>
      <w:pPr>
        <w:ind w:left="5040" w:hanging="360"/>
      </w:pPr>
    </w:lvl>
    <w:lvl w:ilvl="7" w:tplc="9252CF5A">
      <w:start w:val="1"/>
      <w:numFmt w:val="lowerLetter"/>
      <w:lvlText w:val="%8."/>
      <w:lvlJc w:val="left"/>
      <w:pPr>
        <w:ind w:left="5760" w:hanging="360"/>
      </w:pPr>
    </w:lvl>
    <w:lvl w:ilvl="8" w:tplc="537E7DD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2137B"/>
    <w:multiLevelType w:val="hybridMultilevel"/>
    <w:tmpl w:val="1520B2D2"/>
    <w:lvl w:ilvl="0" w:tplc="C922D220">
      <w:start w:val="1"/>
      <w:numFmt w:val="decimal"/>
      <w:lvlText w:val="%1."/>
      <w:lvlJc w:val="left"/>
      <w:pPr>
        <w:ind w:left="720" w:hanging="360"/>
      </w:pPr>
    </w:lvl>
    <w:lvl w:ilvl="1" w:tplc="A5DA2C3C">
      <w:start w:val="1"/>
      <w:numFmt w:val="lowerLetter"/>
      <w:lvlText w:val="%2."/>
      <w:lvlJc w:val="left"/>
      <w:pPr>
        <w:ind w:left="1440" w:hanging="360"/>
      </w:pPr>
    </w:lvl>
    <w:lvl w:ilvl="2" w:tplc="56D8088E">
      <w:start w:val="1"/>
      <w:numFmt w:val="lowerRoman"/>
      <w:lvlText w:val="%3."/>
      <w:lvlJc w:val="right"/>
      <w:pPr>
        <w:ind w:left="2160" w:hanging="180"/>
      </w:pPr>
    </w:lvl>
    <w:lvl w:ilvl="3" w:tplc="6A6C4782">
      <w:start w:val="1"/>
      <w:numFmt w:val="decimal"/>
      <w:lvlText w:val="%4."/>
      <w:lvlJc w:val="left"/>
      <w:pPr>
        <w:ind w:left="2880" w:hanging="360"/>
      </w:pPr>
    </w:lvl>
    <w:lvl w:ilvl="4" w:tplc="C8C0F1D0">
      <w:start w:val="1"/>
      <w:numFmt w:val="lowerLetter"/>
      <w:lvlText w:val="%5."/>
      <w:lvlJc w:val="left"/>
      <w:pPr>
        <w:ind w:left="3600" w:hanging="360"/>
      </w:pPr>
    </w:lvl>
    <w:lvl w:ilvl="5" w:tplc="5BD0D652">
      <w:start w:val="1"/>
      <w:numFmt w:val="lowerRoman"/>
      <w:lvlText w:val="%6."/>
      <w:lvlJc w:val="right"/>
      <w:pPr>
        <w:ind w:left="4320" w:hanging="180"/>
      </w:pPr>
    </w:lvl>
    <w:lvl w:ilvl="6" w:tplc="ACCC8E62">
      <w:start w:val="1"/>
      <w:numFmt w:val="decimal"/>
      <w:lvlText w:val="%7."/>
      <w:lvlJc w:val="left"/>
      <w:pPr>
        <w:ind w:left="5040" w:hanging="360"/>
      </w:pPr>
    </w:lvl>
    <w:lvl w:ilvl="7" w:tplc="BC2A4548">
      <w:start w:val="1"/>
      <w:numFmt w:val="lowerLetter"/>
      <w:lvlText w:val="%8."/>
      <w:lvlJc w:val="left"/>
      <w:pPr>
        <w:ind w:left="5760" w:hanging="360"/>
      </w:pPr>
    </w:lvl>
    <w:lvl w:ilvl="8" w:tplc="2C52B39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32D72"/>
    <w:multiLevelType w:val="hybridMultilevel"/>
    <w:tmpl w:val="775ECE76"/>
    <w:lvl w:ilvl="0" w:tplc="4076449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CCBA9D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010DA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A6EE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3238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A67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7C41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54661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E4E9A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BBB0E17"/>
    <w:multiLevelType w:val="hybridMultilevel"/>
    <w:tmpl w:val="526A0388"/>
    <w:lvl w:ilvl="0" w:tplc="CCBE31C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E7C631E8">
      <w:start w:val="1"/>
      <w:numFmt w:val="lowerLetter"/>
      <w:lvlText w:val="%2."/>
      <w:lvlJc w:val="left"/>
      <w:pPr>
        <w:ind w:left="2138" w:hanging="360"/>
      </w:pPr>
    </w:lvl>
    <w:lvl w:ilvl="2" w:tplc="02D87C80">
      <w:start w:val="1"/>
      <w:numFmt w:val="lowerRoman"/>
      <w:lvlText w:val="%3."/>
      <w:lvlJc w:val="right"/>
      <w:pPr>
        <w:ind w:left="2858" w:hanging="180"/>
      </w:pPr>
    </w:lvl>
    <w:lvl w:ilvl="3" w:tplc="9934CB88">
      <w:start w:val="1"/>
      <w:numFmt w:val="decimal"/>
      <w:lvlText w:val="%4."/>
      <w:lvlJc w:val="left"/>
      <w:pPr>
        <w:ind w:left="3578" w:hanging="360"/>
      </w:pPr>
    </w:lvl>
    <w:lvl w:ilvl="4" w:tplc="D958951C">
      <w:start w:val="1"/>
      <w:numFmt w:val="lowerLetter"/>
      <w:lvlText w:val="%5."/>
      <w:lvlJc w:val="left"/>
      <w:pPr>
        <w:ind w:left="4298" w:hanging="360"/>
      </w:pPr>
    </w:lvl>
    <w:lvl w:ilvl="5" w:tplc="C06A1432">
      <w:start w:val="1"/>
      <w:numFmt w:val="lowerRoman"/>
      <w:lvlText w:val="%6."/>
      <w:lvlJc w:val="right"/>
      <w:pPr>
        <w:ind w:left="5018" w:hanging="180"/>
      </w:pPr>
    </w:lvl>
    <w:lvl w:ilvl="6" w:tplc="076ADBAA">
      <w:start w:val="1"/>
      <w:numFmt w:val="decimal"/>
      <w:lvlText w:val="%7."/>
      <w:lvlJc w:val="left"/>
      <w:pPr>
        <w:ind w:left="5738" w:hanging="360"/>
      </w:pPr>
    </w:lvl>
    <w:lvl w:ilvl="7" w:tplc="AA04094C">
      <w:start w:val="1"/>
      <w:numFmt w:val="lowerLetter"/>
      <w:lvlText w:val="%8."/>
      <w:lvlJc w:val="left"/>
      <w:pPr>
        <w:ind w:left="6458" w:hanging="360"/>
      </w:pPr>
    </w:lvl>
    <w:lvl w:ilvl="8" w:tplc="11F06448">
      <w:start w:val="1"/>
      <w:numFmt w:val="lowerRoman"/>
      <w:lvlText w:val="%9."/>
      <w:lvlJc w:val="right"/>
      <w:pPr>
        <w:ind w:left="7178" w:hanging="180"/>
      </w:pPr>
    </w:lvl>
  </w:abstractNum>
  <w:abstractNum w:abstractNumId="8">
    <w:nsid w:val="57784BFE"/>
    <w:multiLevelType w:val="hybridMultilevel"/>
    <w:tmpl w:val="1DEE8666"/>
    <w:lvl w:ilvl="0" w:tplc="7A1ACC24">
      <w:start w:val="1"/>
      <w:numFmt w:val="decimal"/>
      <w:lvlText w:val="%1)"/>
      <w:lvlJc w:val="left"/>
      <w:pPr>
        <w:ind w:left="907" w:hanging="360"/>
      </w:pPr>
    </w:lvl>
    <w:lvl w:ilvl="1" w:tplc="3FE23F08">
      <w:start w:val="1"/>
      <w:numFmt w:val="lowerLetter"/>
      <w:lvlText w:val="%2."/>
      <w:lvlJc w:val="left"/>
      <w:pPr>
        <w:ind w:left="1627" w:hanging="360"/>
      </w:pPr>
    </w:lvl>
    <w:lvl w:ilvl="2" w:tplc="918297BE">
      <w:start w:val="1"/>
      <w:numFmt w:val="lowerRoman"/>
      <w:lvlText w:val="%3."/>
      <w:lvlJc w:val="right"/>
      <w:pPr>
        <w:ind w:left="2347" w:hanging="180"/>
      </w:pPr>
    </w:lvl>
    <w:lvl w:ilvl="3" w:tplc="D63696B2">
      <w:start w:val="1"/>
      <w:numFmt w:val="decimal"/>
      <w:lvlText w:val="%4."/>
      <w:lvlJc w:val="left"/>
      <w:pPr>
        <w:ind w:left="3067" w:hanging="360"/>
      </w:pPr>
    </w:lvl>
    <w:lvl w:ilvl="4" w:tplc="A5460B6E">
      <w:start w:val="1"/>
      <w:numFmt w:val="lowerLetter"/>
      <w:lvlText w:val="%5."/>
      <w:lvlJc w:val="left"/>
      <w:pPr>
        <w:ind w:left="3787" w:hanging="360"/>
      </w:pPr>
    </w:lvl>
    <w:lvl w:ilvl="5" w:tplc="DAE07CE0">
      <w:start w:val="1"/>
      <w:numFmt w:val="lowerRoman"/>
      <w:lvlText w:val="%6."/>
      <w:lvlJc w:val="right"/>
      <w:pPr>
        <w:ind w:left="4507" w:hanging="180"/>
      </w:pPr>
    </w:lvl>
    <w:lvl w:ilvl="6" w:tplc="3D58BC68">
      <w:start w:val="1"/>
      <w:numFmt w:val="decimal"/>
      <w:lvlText w:val="%7."/>
      <w:lvlJc w:val="left"/>
      <w:pPr>
        <w:ind w:left="5227" w:hanging="360"/>
      </w:pPr>
    </w:lvl>
    <w:lvl w:ilvl="7" w:tplc="94F4FBC6">
      <w:start w:val="1"/>
      <w:numFmt w:val="lowerLetter"/>
      <w:lvlText w:val="%8."/>
      <w:lvlJc w:val="left"/>
      <w:pPr>
        <w:ind w:left="5947" w:hanging="360"/>
      </w:pPr>
    </w:lvl>
    <w:lvl w:ilvl="8" w:tplc="79728888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77181846"/>
    <w:multiLevelType w:val="hybridMultilevel"/>
    <w:tmpl w:val="B9706BE6"/>
    <w:lvl w:ilvl="0" w:tplc="C6F89746">
      <w:start w:val="1"/>
      <w:numFmt w:val="decimal"/>
      <w:lvlText w:val="%1)"/>
      <w:lvlJc w:val="left"/>
      <w:pPr>
        <w:ind w:left="907" w:hanging="360"/>
      </w:pPr>
    </w:lvl>
    <w:lvl w:ilvl="1" w:tplc="02BE926E">
      <w:start w:val="1"/>
      <w:numFmt w:val="lowerLetter"/>
      <w:lvlText w:val="%2."/>
      <w:lvlJc w:val="left"/>
      <w:pPr>
        <w:ind w:left="1627" w:hanging="360"/>
      </w:pPr>
    </w:lvl>
    <w:lvl w:ilvl="2" w:tplc="EC4244A8">
      <w:start w:val="1"/>
      <w:numFmt w:val="lowerRoman"/>
      <w:lvlText w:val="%3."/>
      <w:lvlJc w:val="right"/>
      <w:pPr>
        <w:ind w:left="2347" w:hanging="180"/>
      </w:pPr>
    </w:lvl>
    <w:lvl w:ilvl="3" w:tplc="34483836">
      <w:start w:val="1"/>
      <w:numFmt w:val="decimal"/>
      <w:lvlText w:val="%4."/>
      <w:lvlJc w:val="left"/>
      <w:pPr>
        <w:ind w:left="3067" w:hanging="360"/>
      </w:pPr>
    </w:lvl>
    <w:lvl w:ilvl="4" w:tplc="F52A1480">
      <w:start w:val="1"/>
      <w:numFmt w:val="lowerLetter"/>
      <w:lvlText w:val="%5."/>
      <w:lvlJc w:val="left"/>
      <w:pPr>
        <w:ind w:left="3787" w:hanging="360"/>
      </w:pPr>
    </w:lvl>
    <w:lvl w:ilvl="5" w:tplc="C980F218">
      <w:start w:val="1"/>
      <w:numFmt w:val="lowerRoman"/>
      <w:lvlText w:val="%6."/>
      <w:lvlJc w:val="right"/>
      <w:pPr>
        <w:ind w:left="4507" w:hanging="180"/>
      </w:pPr>
    </w:lvl>
    <w:lvl w:ilvl="6" w:tplc="48BE07EC">
      <w:start w:val="1"/>
      <w:numFmt w:val="decimal"/>
      <w:lvlText w:val="%7."/>
      <w:lvlJc w:val="left"/>
      <w:pPr>
        <w:ind w:left="5227" w:hanging="360"/>
      </w:pPr>
    </w:lvl>
    <w:lvl w:ilvl="7" w:tplc="43A21E3C">
      <w:start w:val="1"/>
      <w:numFmt w:val="lowerLetter"/>
      <w:lvlText w:val="%8."/>
      <w:lvlJc w:val="left"/>
      <w:pPr>
        <w:ind w:left="5947" w:hanging="360"/>
      </w:pPr>
    </w:lvl>
    <w:lvl w:ilvl="8" w:tplc="5D5288C4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5B6A"/>
    <w:rsid w:val="00595631"/>
    <w:rsid w:val="006F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6A"/>
    <w:rPr>
      <w:sz w:val="24"/>
      <w:szCs w:val="24"/>
      <w:lang w:eastAsia="ru-RU"/>
    </w:rPr>
  </w:style>
  <w:style w:type="paragraph" w:styleId="3">
    <w:name w:val="heading 3"/>
    <w:basedOn w:val="a"/>
    <w:qFormat/>
    <w:rsid w:val="006F5B6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6F5B6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6F5B6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F5B6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6F5B6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F5B6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6F5B6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F5B6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6F5B6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F5B6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6F5B6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F5B6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6F5B6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F5B6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6F5B6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F5B6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6F5B6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F5B6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6F5B6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F5B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6F5B6A"/>
  </w:style>
  <w:style w:type="paragraph" w:styleId="a5">
    <w:name w:val="Title"/>
    <w:basedOn w:val="a"/>
    <w:link w:val="a6"/>
    <w:qFormat/>
    <w:rsid w:val="006F5B6A"/>
    <w:pPr>
      <w:ind w:firstLine="709"/>
      <w:jc w:val="center"/>
    </w:pPr>
    <w:rPr>
      <w:b/>
      <w:szCs w:val="20"/>
    </w:rPr>
  </w:style>
  <w:style w:type="character" w:customStyle="1" w:styleId="TitleChar">
    <w:name w:val="Title Char"/>
    <w:link w:val="a5"/>
    <w:uiPriority w:val="10"/>
    <w:rsid w:val="006F5B6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F5B6A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6F5B6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F5B6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F5B6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F5B6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F5B6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6F5B6A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6F5B6A"/>
  </w:style>
  <w:style w:type="paragraph" w:customStyle="1" w:styleId="Footer">
    <w:name w:val="Footer"/>
    <w:basedOn w:val="a"/>
    <w:link w:val="CaptionChar"/>
    <w:uiPriority w:val="99"/>
    <w:unhideWhenUsed/>
    <w:rsid w:val="006F5B6A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6F5B6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F5B6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6F5B6A"/>
  </w:style>
  <w:style w:type="table" w:styleId="ab">
    <w:name w:val="Table Grid"/>
    <w:basedOn w:val="a1"/>
    <w:rsid w:val="006F5B6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6F5B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6F5B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6F5B6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6F5B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F5B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6F5B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6F5B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6F5B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6F5B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6F5B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F5B6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F5B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6F5B6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F5B6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6F5B6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F5B6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F5B6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F5B6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F5B6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6F5B6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F5B6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F5B6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F5B6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F5B6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F5B6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F5B6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F5B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F5B6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6F5B6A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F5B6A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6F5B6A"/>
    <w:rPr>
      <w:sz w:val="18"/>
    </w:rPr>
  </w:style>
  <w:style w:type="character" w:styleId="af">
    <w:name w:val="footnote reference"/>
    <w:uiPriority w:val="99"/>
    <w:unhideWhenUsed/>
    <w:rsid w:val="006F5B6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F5B6A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6F5B6A"/>
    <w:rPr>
      <w:sz w:val="20"/>
    </w:rPr>
  </w:style>
  <w:style w:type="character" w:styleId="af2">
    <w:name w:val="endnote reference"/>
    <w:uiPriority w:val="99"/>
    <w:semiHidden/>
    <w:unhideWhenUsed/>
    <w:rsid w:val="006F5B6A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F5B6A"/>
    <w:pPr>
      <w:spacing w:after="57"/>
    </w:pPr>
  </w:style>
  <w:style w:type="paragraph" w:styleId="21">
    <w:name w:val="toc 2"/>
    <w:basedOn w:val="a"/>
    <w:next w:val="a"/>
    <w:uiPriority w:val="39"/>
    <w:unhideWhenUsed/>
    <w:rsid w:val="006F5B6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6F5B6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F5B6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F5B6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F5B6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F5B6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F5B6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F5B6A"/>
    <w:pPr>
      <w:spacing w:after="57"/>
      <w:ind w:left="2268"/>
    </w:pPr>
  </w:style>
  <w:style w:type="paragraph" w:styleId="af3">
    <w:name w:val="TOC Heading"/>
    <w:uiPriority w:val="39"/>
    <w:unhideWhenUsed/>
    <w:rsid w:val="006F5B6A"/>
  </w:style>
  <w:style w:type="paragraph" w:styleId="af4">
    <w:name w:val="table of figures"/>
    <w:basedOn w:val="a"/>
    <w:next w:val="a"/>
    <w:uiPriority w:val="99"/>
    <w:unhideWhenUsed/>
    <w:rsid w:val="006F5B6A"/>
  </w:style>
  <w:style w:type="paragraph" w:styleId="af5">
    <w:name w:val="Balloon Text"/>
    <w:basedOn w:val="a"/>
    <w:semiHidden/>
    <w:rsid w:val="006F5B6A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6F5B6A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6F5B6A"/>
    <w:pPr>
      <w:spacing w:after="120"/>
    </w:pPr>
  </w:style>
  <w:style w:type="paragraph" w:styleId="af8">
    <w:name w:val="Normal (Web)"/>
    <w:basedOn w:val="a"/>
    <w:uiPriority w:val="99"/>
    <w:rsid w:val="006F5B6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F5B6A"/>
  </w:style>
  <w:style w:type="character" w:customStyle="1" w:styleId="visited">
    <w:name w:val="visited"/>
    <w:basedOn w:val="a0"/>
    <w:rsid w:val="006F5B6A"/>
  </w:style>
  <w:style w:type="character" w:customStyle="1" w:styleId="blk">
    <w:name w:val="blk"/>
    <w:basedOn w:val="a0"/>
    <w:rsid w:val="006F5B6A"/>
  </w:style>
  <w:style w:type="character" w:customStyle="1" w:styleId="match">
    <w:name w:val="match"/>
    <w:basedOn w:val="a0"/>
    <w:rsid w:val="006F5B6A"/>
  </w:style>
  <w:style w:type="paragraph" w:customStyle="1" w:styleId="formattexttopleveltext">
    <w:name w:val="formattext topleveltext"/>
    <w:basedOn w:val="a"/>
    <w:rsid w:val="006F5B6A"/>
    <w:pPr>
      <w:spacing w:before="100" w:beforeAutospacing="1" w:after="100" w:afterAutospacing="1"/>
    </w:pPr>
  </w:style>
  <w:style w:type="paragraph" w:styleId="22">
    <w:name w:val="Body Text Indent 2"/>
    <w:basedOn w:val="a"/>
    <w:rsid w:val="006F5B6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6F5B6A"/>
    <w:rPr>
      <w:sz w:val="26"/>
      <w:szCs w:val="26"/>
      <w:lang w:eastAsia="ru-RU"/>
    </w:rPr>
  </w:style>
  <w:style w:type="paragraph" w:customStyle="1" w:styleId="af9">
    <w:name w:val="Знак Знак Знак Знак Знак Знак Знак Знак Знак Знак Знак Знак"/>
    <w:basedOn w:val="a"/>
    <w:rsid w:val="006F5B6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6F5B6A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6F5B6A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6F5B6A"/>
    <w:rPr>
      <w:b/>
      <w:bCs/>
    </w:rPr>
  </w:style>
  <w:style w:type="character" w:styleId="afb">
    <w:name w:val="Emphasis"/>
    <w:uiPriority w:val="20"/>
    <w:qFormat/>
    <w:rsid w:val="006F5B6A"/>
    <w:rPr>
      <w:i/>
      <w:iCs/>
    </w:rPr>
  </w:style>
  <w:style w:type="paragraph" w:customStyle="1" w:styleId="Standard">
    <w:name w:val="Standard"/>
    <w:qFormat/>
    <w:rsid w:val="006F5B6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max.ru/id5406299278_go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tube.ru/channel/30410070/" TargetMode="Externa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782</Words>
  <Characters>4462</Characters>
  <Application>Microsoft Office Word</Application>
  <DocSecurity>0</DocSecurity>
  <Lines>37</Lines>
  <Paragraphs>10</Paragraphs>
  <ScaleCrop>false</ScaleCrop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Sidorova_LV</cp:lastModifiedBy>
  <cp:revision>312</cp:revision>
  <dcterms:created xsi:type="dcterms:W3CDTF">2009-04-08T02:19:00Z</dcterms:created>
  <dcterms:modified xsi:type="dcterms:W3CDTF">2026-06-25T16:42:00Z</dcterms:modified>
  <cp:version>917504</cp:version>
</cp:coreProperties>
</file>